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E2AC1" w14:textId="292B7517" w:rsidR="00F0415F" w:rsidRPr="00F0415F" w:rsidRDefault="00F0415F" w:rsidP="00F0415F">
      <w:pPr>
        <w:autoSpaceDE w:val="0"/>
        <w:autoSpaceDN w:val="0"/>
        <w:ind w:rightChars="100" w:right="21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（様式第１号）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F0415F" w:rsidRPr="00F0415F" w14:paraId="45AF926E" w14:textId="77777777" w:rsidTr="001B4AE7">
        <w:trPr>
          <w:trHeight w:val="13102"/>
          <w:jc w:val="center"/>
        </w:trPr>
        <w:tc>
          <w:tcPr>
            <w:tcW w:w="9600" w:type="dxa"/>
            <w:tcBorders>
              <w:bottom w:val="single" w:sz="4" w:space="0" w:color="auto"/>
            </w:tcBorders>
          </w:tcPr>
          <w:p w14:paraId="20CADB99" w14:textId="77777777" w:rsidR="00F0415F" w:rsidRPr="00F0415F" w:rsidRDefault="00F0415F" w:rsidP="00BF674F">
            <w:pPr>
              <w:autoSpaceDE w:val="0"/>
              <w:autoSpaceDN w:val="0"/>
              <w:rPr>
                <w:rFonts w:ascii="ＭＳ 明朝" w:hAnsi="ＭＳ 明朝" w:cs="ＭＳ明朝-WinCharSetFFFF-H"/>
                <w:kern w:val="0"/>
                <w:sz w:val="22"/>
                <w:szCs w:val="22"/>
              </w:rPr>
            </w:pPr>
          </w:p>
          <w:p w14:paraId="215739E0" w14:textId="7F4BD6CF" w:rsidR="00F0415F" w:rsidRPr="00F0415F" w:rsidRDefault="00262C4D" w:rsidP="00BF674F">
            <w:pPr>
              <w:autoSpaceDE w:val="0"/>
              <w:autoSpaceDN w:val="0"/>
              <w:jc w:val="center"/>
              <w:rPr>
                <w:rFonts w:ascii="ＭＳ 明朝" w:hAnsi="ＭＳ 明朝" w:cs="ＭＳ明朝-WinCharSetFFFF-H"/>
                <w:kern w:val="0"/>
                <w:sz w:val="22"/>
                <w:szCs w:val="22"/>
              </w:rPr>
            </w:pPr>
            <w:bookmarkStart w:id="0" w:name="_Hlk42518050"/>
            <w:r w:rsidRPr="00262C4D">
              <w:rPr>
                <w:rFonts w:ascii="ＭＳ 明朝" w:hAnsi="ＭＳ 明朝" w:cs="ＭＳ明朝-WinCharSetFFFF-H" w:hint="eastAsia"/>
                <w:kern w:val="0"/>
                <w:sz w:val="22"/>
                <w:szCs w:val="22"/>
              </w:rPr>
              <w:t>制限付き一般競争入札</w:t>
            </w:r>
            <w:r w:rsidR="00F0415F" w:rsidRPr="00F0415F">
              <w:rPr>
                <w:rFonts w:ascii="ＭＳ 明朝" w:hAnsi="ＭＳ 明朝" w:cs="ＭＳ明朝-WinCharSetFFFF-H" w:hint="eastAsia"/>
                <w:kern w:val="0"/>
                <w:sz w:val="22"/>
                <w:szCs w:val="22"/>
              </w:rPr>
              <w:t>参加</w:t>
            </w:r>
            <w:r w:rsidR="00527530">
              <w:rPr>
                <w:rFonts w:ascii="ＭＳ 明朝" w:hAnsi="ＭＳ 明朝" w:cs="ＭＳ明朝-WinCharSetFFFF-H" w:hint="eastAsia"/>
                <w:kern w:val="0"/>
                <w:sz w:val="22"/>
                <w:szCs w:val="22"/>
              </w:rPr>
              <w:t>資格確認申請</w:t>
            </w:r>
            <w:bookmarkEnd w:id="0"/>
            <w:r w:rsidR="006349D0">
              <w:rPr>
                <w:rFonts w:ascii="ＭＳ 明朝" w:hAnsi="ＭＳ 明朝" w:cs="ＭＳ明朝-WinCharSetFFFF-H" w:hint="eastAsia"/>
                <w:kern w:val="0"/>
                <w:sz w:val="22"/>
                <w:szCs w:val="22"/>
              </w:rPr>
              <w:t>書</w:t>
            </w:r>
            <w:r w:rsidR="00D56CCB">
              <w:rPr>
                <w:rFonts w:ascii="ＭＳ 明朝" w:hAnsi="ＭＳ 明朝" w:cs="ＭＳ明朝-WinCharSetFFFF-H" w:hint="eastAsia"/>
                <w:kern w:val="0"/>
                <w:sz w:val="22"/>
                <w:szCs w:val="22"/>
              </w:rPr>
              <w:t>（一次審査用）</w:t>
            </w:r>
          </w:p>
          <w:p w14:paraId="2A54102E" w14:textId="77777777" w:rsidR="00F0415F" w:rsidRPr="00F0415F" w:rsidRDefault="00F0415F" w:rsidP="00BF674F">
            <w:pPr>
              <w:autoSpaceDE w:val="0"/>
              <w:autoSpaceDN w:val="0"/>
              <w:rPr>
                <w:rFonts w:ascii="ＭＳ 明朝" w:hAnsi="ＭＳ 明朝" w:cs="ＭＳ明朝-WinCharSetFFFF-H"/>
                <w:kern w:val="0"/>
                <w:sz w:val="22"/>
                <w:szCs w:val="22"/>
              </w:rPr>
            </w:pPr>
          </w:p>
          <w:p w14:paraId="75FD8B53" w14:textId="6F5DE4E8"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w:t>
            </w:r>
            <w:r w:rsidR="002C752C">
              <w:rPr>
                <w:rFonts w:ascii="ＭＳ 明朝" w:hAnsi="ＭＳ 明朝" w:cs="ＭＳ明朝-WinCharSetFFFF-H" w:hint="eastAsia"/>
                <w:kern w:val="0"/>
                <w:sz w:val="22"/>
                <w:szCs w:val="22"/>
              </w:rPr>
              <w:t>令和</w:t>
            </w:r>
            <w:r w:rsidR="00D21C3F">
              <w:rPr>
                <w:rFonts w:ascii="ＭＳ 明朝" w:hAnsi="ＭＳ 明朝" w:cs="ＭＳ明朝-WinCharSetFFFF-H" w:hint="eastAsia"/>
                <w:kern w:val="0"/>
                <w:sz w:val="22"/>
                <w:szCs w:val="22"/>
              </w:rPr>
              <w:t>５</w:t>
            </w:r>
            <w:r w:rsidR="00130A7C">
              <w:rPr>
                <w:rFonts w:ascii="ＭＳ 明朝" w:hAnsi="ＭＳ 明朝" w:cs="ＭＳ明朝-WinCharSetFFFF-H" w:hint="eastAsia"/>
                <w:kern w:val="0"/>
                <w:sz w:val="22"/>
                <w:szCs w:val="22"/>
              </w:rPr>
              <w:t>年</w:t>
            </w:r>
            <w:r w:rsidR="00D21C3F">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月　　日</w:t>
            </w:r>
          </w:p>
          <w:p w14:paraId="1AD6EE75" w14:textId="77777777" w:rsidR="00F0415F" w:rsidRPr="00F0415F" w:rsidRDefault="00F0415F" w:rsidP="00BF674F">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大川広域行政組合</w:t>
            </w:r>
          </w:p>
          <w:p w14:paraId="4286C95C" w14:textId="57E994A0"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管理者　</w:t>
            </w:r>
            <w:r>
              <w:rPr>
                <w:rFonts w:ascii="ＭＳ 明朝" w:hAnsi="ＭＳ 明朝" w:cs="ＭＳ明朝-WinCharSetFFFF-H" w:hint="eastAsia"/>
                <w:kern w:val="0"/>
                <w:sz w:val="22"/>
                <w:szCs w:val="22"/>
              </w:rPr>
              <w:t xml:space="preserve">大　山　茂　樹　</w:t>
            </w:r>
            <w:r w:rsidR="00795CE4">
              <w:rPr>
                <w:rFonts w:ascii="ＭＳ 明朝" w:hAnsi="ＭＳ 明朝" w:cs="ＭＳ明朝-WinCharSetFFFF-H" w:hint="eastAsia"/>
                <w:kern w:val="0"/>
                <w:sz w:val="22"/>
                <w:szCs w:val="22"/>
              </w:rPr>
              <w:t>殿</w:t>
            </w:r>
          </w:p>
          <w:p w14:paraId="47E79381" w14:textId="77777777" w:rsidR="00F0415F" w:rsidRPr="00F0415F" w:rsidRDefault="00F0415F" w:rsidP="00BF674F">
            <w:pPr>
              <w:autoSpaceDE w:val="0"/>
              <w:autoSpaceDN w:val="0"/>
              <w:rPr>
                <w:rFonts w:ascii="ＭＳ 明朝" w:hAnsi="ＭＳ 明朝" w:cs="ＭＳ明朝-WinCharSetFFFF-H"/>
                <w:kern w:val="0"/>
                <w:sz w:val="22"/>
                <w:szCs w:val="22"/>
              </w:rPr>
            </w:pPr>
          </w:p>
          <w:p w14:paraId="1A12A7D6" w14:textId="63E1AF45"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申請人</w:t>
            </w:r>
          </w:p>
          <w:p w14:paraId="58BD8CC4" w14:textId="0015C1F7"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住　　所</w:t>
            </w:r>
          </w:p>
          <w:p w14:paraId="7ACE14BD" w14:textId="7C0DF05D"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名称又は商号</w:t>
            </w:r>
          </w:p>
          <w:p w14:paraId="4EFE992F" w14:textId="11D04735" w:rsid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代表者名　　　　　　　　　　</w:t>
            </w:r>
            <w:r w:rsidR="00543E8C">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w:t>
            </w:r>
          </w:p>
          <w:p w14:paraId="768A967F" w14:textId="0B881A97" w:rsidR="001B4AE7"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担 当 者</w:t>
            </w:r>
          </w:p>
          <w:p w14:paraId="35E4BBD5" w14:textId="37F1E875" w:rsidR="001B4AE7"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連 絡 先　T</w:t>
            </w:r>
            <w:r>
              <w:rPr>
                <w:rFonts w:ascii="ＭＳ 明朝" w:hAnsi="ＭＳ 明朝" w:cs="ＭＳ明朝-WinCharSetFFFF-H"/>
                <w:kern w:val="0"/>
                <w:sz w:val="22"/>
                <w:szCs w:val="22"/>
              </w:rPr>
              <w:t>EL</w:t>
            </w:r>
            <w:r>
              <w:rPr>
                <w:rFonts w:ascii="ＭＳ 明朝" w:hAnsi="ＭＳ 明朝" w:cs="ＭＳ明朝-WinCharSetFFFF-H" w:hint="eastAsia"/>
                <w:kern w:val="0"/>
                <w:sz w:val="22"/>
                <w:szCs w:val="22"/>
              </w:rPr>
              <w:t xml:space="preserve">　　　　　　　</w:t>
            </w:r>
            <w:r w:rsidR="00543E8C">
              <w:rPr>
                <w:rFonts w:ascii="ＭＳ 明朝" w:hAnsi="ＭＳ 明朝" w:cs="ＭＳ明朝-WinCharSetFFFF-H" w:hint="eastAsia"/>
                <w:kern w:val="0"/>
                <w:sz w:val="22"/>
                <w:szCs w:val="22"/>
              </w:rPr>
              <w:t xml:space="preserve">　</w:t>
            </w:r>
            <w:r>
              <w:rPr>
                <w:rFonts w:ascii="ＭＳ 明朝" w:hAnsi="ＭＳ 明朝" w:cs="ＭＳ明朝-WinCharSetFFFF-H" w:hint="eastAsia"/>
                <w:kern w:val="0"/>
                <w:sz w:val="22"/>
                <w:szCs w:val="22"/>
              </w:rPr>
              <w:t>F</w:t>
            </w:r>
            <w:r>
              <w:rPr>
                <w:rFonts w:ascii="ＭＳ 明朝" w:hAnsi="ＭＳ 明朝" w:cs="ＭＳ明朝-WinCharSetFFFF-H"/>
                <w:kern w:val="0"/>
                <w:sz w:val="22"/>
                <w:szCs w:val="22"/>
              </w:rPr>
              <w:t>AX</w:t>
            </w:r>
          </w:p>
          <w:p w14:paraId="77319BBA" w14:textId="6EF66C08" w:rsidR="001B4AE7" w:rsidRPr="00F0415F" w:rsidRDefault="001B4AE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E</w:t>
            </w:r>
            <w:r>
              <w:rPr>
                <w:rFonts w:ascii="ＭＳ 明朝" w:hAnsi="ＭＳ 明朝" w:cs="ＭＳ明朝-WinCharSetFFFF-H"/>
                <w:kern w:val="0"/>
                <w:sz w:val="22"/>
                <w:szCs w:val="22"/>
              </w:rPr>
              <w:t>-mail</w:t>
            </w:r>
            <w:r>
              <w:rPr>
                <w:rFonts w:ascii="ＭＳ 明朝" w:hAnsi="ＭＳ 明朝" w:cs="ＭＳ明朝-WinCharSetFFFF-H" w:hint="eastAsia"/>
                <w:kern w:val="0"/>
                <w:sz w:val="22"/>
                <w:szCs w:val="22"/>
              </w:rPr>
              <w:t xml:space="preserve">　　　　</w:t>
            </w:r>
          </w:p>
          <w:p w14:paraId="18478A1A" w14:textId="29D413DB" w:rsidR="00F0415F" w:rsidRPr="001B4AE7" w:rsidRDefault="00F0415F" w:rsidP="00BF674F">
            <w:pPr>
              <w:autoSpaceDE w:val="0"/>
              <w:autoSpaceDN w:val="0"/>
              <w:rPr>
                <w:rFonts w:ascii="ＭＳ 明朝" w:hAnsi="ＭＳ 明朝" w:cs="ＭＳ明朝-WinCharSetFFFF-H"/>
                <w:kern w:val="0"/>
                <w:sz w:val="22"/>
                <w:szCs w:val="22"/>
              </w:rPr>
            </w:pPr>
          </w:p>
          <w:p w14:paraId="480A73AD" w14:textId="77777777" w:rsidR="00F0415F" w:rsidRPr="00F0415F" w:rsidRDefault="00F0415F" w:rsidP="00BF674F">
            <w:pPr>
              <w:autoSpaceDE w:val="0"/>
              <w:autoSpaceDN w:val="0"/>
              <w:rPr>
                <w:rFonts w:ascii="ＭＳ 明朝" w:hAnsi="ＭＳ 明朝" w:cs="ＭＳ明朝-WinCharSetFFFF-H"/>
                <w:kern w:val="0"/>
                <w:sz w:val="22"/>
                <w:szCs w:val="22"/>
              </w:rPr>
            </w:pPr>
          </w:p>
          <w:p w14:paraId="2FCF7852" w14:textId="2445FEF7" w:rsidR="00F0415F" w:rsidRDefault="00F0415F" w:rsidP="00F0415F">
            <w:pPr>
              <w:autoSpaceDE w:val="0"/>
              <w:autoSpaceDN w:val="0"/>
              <w:ind w:leftChars="100" w:left="210" w:rightChars="100" w:right="21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　下記の</w:t>
            </w:r>
            <w:r w:rsidR="0003058D">
              <w:rPr>
                <w:rFonts w:ascii="ＭＳ 明朝" w:hAnsi="ＭＳ 明朝" w:cs="ＭＳ明朝-WinCharSetFFFF-H" w:hint="eastAsia"/>
                <w:kern w:val="0"/>
                <w:sz w:val="22"/>
                <w:szCs w:val="22"/>
              </w:rPr>
              <w:t>工事</w:t>
            </w:r>
            <w:r w:rsidRPr="00F0415F">
              <w:rPr>
                <w:rFonts w:ascii="ＭＳ 明朝" w:hAnsi="ＭＳ 明朝" w:cs="ＭＳ明朝-WinCharSetFFFF-H" w:hint="eastAsia"/>
                <w:kern w:val="0"/>
                <w:sz w:val="22"/>
                <w:szCs w:val="22"/>
              </w:rPr>
              <w:t>に係る入札に参加する資格について確認されたく、</w:t>
            </w:r>
            <w:r w:rsidR="00175807">
              <w:rPr>
                <w:rFonts w:ascii="ＭＳ 明朝" w:hAnsi="ＭＳ 明朝" w:cs="ＭＳ明朝-WinCharSetFFFF-H" w:hint="eastAsia"/>
                <w:kern w:val="0"/>
                <w:sz w:val="22"/>
                <w:szCs w:val="22"/>
              </w:rPr>
              <w:t>確認</w:t>
            </w:r>
            <w:r w:rsidRPr="00F0415F">
              <w:rPr>
                <w:rFonts w:ascii="ＭＳ 明朝" w:hAnsi="ＭＳ 明朝" w:cs="ＭＳ明朝-WinCharSetFFFF-H" w:hint="eastAsia"/>
                <w:kern w:val="0"/>
                <w:sz w:val="22"/>
                <w:szCs w:val="22"/>
              </w:rPr>
              <w:t>資料を添えて申請します。</w:t>
            </w:r>
          </w:p>
          <w:p w14:paraId="3DF45FFC" w14:textId="275FB89D" w:rsidR="00F0415F" w:rsidRPr="00F0415F" w:rsidRDefault="00F0415F" w:rsidP="00F0415F">
            <w:pPr>
              <w:autoSpaceDE w:val="0"/>
              <w:autoSpaceDN w:val="0"/>
              <w:ind w:leftChars="100" w:left="210" w:rightChars="100" w:right="210"/>
              <w:rPr>
                <w:rFonts w:ascii="ＭＳ 明朝" w:hAnsi="ＭＳ 明朝" w:cs="ＭＳ明朝-WinCharSetFFFF-H"/>
                <w:kern w:val="0"/>
                <w:sz w:val="22"/>
                <w:szCs w:val="22"/>
              </w:rPr>
            </w:pPr>
            <w:r>
              <w:rPr>
                <w:rFonts w:ascii="ＭＳ 明朝" w:hAnsi="ＭＳ 明朝" w:cs="ＭＳ明朝-WinCharSetFFFF-H" w:hint="eastAsia"/>
                <w:kern w:val="0"/>
                <w:sz w:val="22"/>
                <w:szCs w:val="22"/>
              </w:rPr>
              <w:t xml:space="preserve">　</w:t>
            </w:r>
            <w:r w:rsidRPr="00F0415F">
              <w:rPr>
                <w:rFonts w:ascii="ＭＳ 明朝" w:hAnsi="ＭＳ 明朝" w:cs="ＭＳ明朝-WinCharSetFFFF-H" w:hint="eastAsia"/>
                <w:kern w:val="0"/>
                <w:sz w:val="22"/>
                <w:szCs w:val="22"/>
              </w:rPr>
              <w:t>なお、</w:t>
            </w:r>
            <w:r w:rsidR="001B4AE7">
              <w:rPr>
                <w:rFonts w:ascii="ＭＳ 明朝" w:hAnsi="ＭＳ 明朝" w:cs="ＭＳ明朝-WinCharSetFFFF-H" w:hint="eastAsia"/>
                <w:kern w:val="0"/>
                <w:sz w:val="22"/>
                <w:szCs w:val="22"/>
              </w:rPr>
              <w:t>参加資格要件をすべて満たしていることを誓約</w:t>
            </w:r>
            <w:r w:rsidR="00543E8C">
              <w:rPr>
                <w:rFonts w:ascii="ＭＳ 明朝" w:hAnsi="ＭＳ 明朝" w:cs="ＭＳ明朝-WinCharSetFFFF-H" w:hint="eastAsia"/>
                <w:kern w:val="0"/>
                <w:sz w:val="22"/>
                <w:szCs w:val="22"/>
              </w:rPr>
              <w:t>するとともに、</w:t>
            </w:r>
            <w:r w:rsidR="001B4AE7">
              <w:rPr>
                <w:rFonts w:ascii="ＭＳ 明朝" w:hAnsi="ＭＳ 明朝" w:cs="ＭＳ明朝-WinCharSetFFFF-H" w:hint="eastAsia"/>
                <w:kern w:val="0"/>
                <w:sz w:val="22"/>
                <w:szCs w:val="22"/>
              </w:rPr>
              <w:t>後日、誓約内容又は添付書類について事実と異なることが判明した場合は、速やかに申し出ます。</w:t>
            </w:r>
          </w:p>
          <w:p w14:paraId="6EB1B470" w14:textId="77777777" w:rsidR="00F0415F" w:rsidRPr="00F0415F" w:rsidRDefault="00F0415F" w:rsidP="00BF674F">
            <w:pPr>
              <w:autoSpaceDE w:val="0"/>
              <w:autoSpaceDN w:val="0"/>
              <w:rPr>
                <w:rFonts w:ascii="ＭＳ 明朝" w:hAnsi="ＭＳ 明朝" w:cs="ＭＳ明朝-WinCharSetFFFF-H"/>
                <w:kern w:val="0"/>
                <w:sz w:val="22"/>
                <w:szCs w:val="22"/>
              </w:rPr>
            </w:pPr>
          </w:p>
          <w:p w14:paraId="32641E6E" w14:textId="77777777" w:rsidR="00F0415F" w:rsidRPr="00F0415F" w:rsidRDefault="00F0415F" w:rsidP="00BF674F">
            <w:pPr>
              <w:autoSpaceDE w:val="0"/>
              <w:autoSpaceDN w:val="0"/>
              <w:jc w:val="center"/>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記</w:t>
            </w:r>
          </w:p>
          <w:p w14:paraId="2AAC0ABC" w14:textId="5C47F486" w:rsidR="00F0415F" w:rsidRP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１　</w:t>
            </w:r>
            <w:r w:rsidRPr="00175807">
              <w:rPr>
                <w:rFonts w:ascii="ＭＳ 明朝" w:hAnsi="ＭＳ 明朝" w:cs="ＭＳ明朝-WinCharSetFFFF-H" w:hint="eastAsia"/>
                <w:spacing w:val="165"/>
                <w:kern w:val="0"/>
                <w:sz w:val="22"/>
                <w:szCs w:val="22"/>
                <w:fitText w:val="1320" w:id="-1547438334"/>
              </w:rPr>
              <w:t>公告</w:t>
            </w:r>
            <w:r w:rsidRPr="00175807">
              <w:rPr>
                <w:rFonts w:ascii="ＭＳ 明朝" w:hAnsi="ＭＳ 明朝" w:cs="ＭＳ明朝-WinCharSetFFFF-H" w:hint="eastAsia"/>
                <w:kern w:val="0"/>
                <w:sz w:val="22"/>
                <w:szCs w:val="22"/>
                <w:fitText w:val="1320" w:id="-1547438334"/>
              </w:rPr>
              <w:t>日</w:t>
            </w:r>
            <w:r w:rsidRPr="00F0415F">
              <w:rPr>
                <w:rFonts w:ascii="ＭＳ 明朝" w:hAnsi="ＭＳ 明朝" w:cs="ＭＳ明朝-WinCharSetFFFF-H" w:hint="eastAsia"/>
                <w:kern w:val="0"/>
                <w:sz w:val="22"/>
                <w:szCs w:val="22"/>
              </w:rPr>
              <w:t xml:space="preserve">　</w:t>
            </w:r>
            <w:r w:rsidR="00543E8C">
              <w:rPr>
                <w:rFonts w:ascii="ＭＳ 明朝" w:hAnsi="ＭＳ 明朝" w:cs="ＭＳ明朝-WinCharSetFFFF-H" w:hint="eastAsia"/>
                <w:kern w:val="0"/>
                <w:sz w:val="22"/>
                <w:szCs w:val="22"/>
              </w:rPr>
              <w:t>令和</w:t>
            </w:r>
            <w:r w:rsidR="00ED4CC0">
              <w:rPr>
                <w:rFonts w:ascii="ＭＳ 明朝" w:hAnsi="ＭＳ 明朝" w:cs="ＭＳ明朝-WinCharSetFFFF-H" w:hint="eastAsia"/>
                <w:kern w:val="0"/>
                <w:sz w:val="22"/>
                <w:szCs w:val="22"/>
              </w:rPr>
              <w:t>５</w:t>
            </w:r>
            <w:r w:rsidRPr="00F0415F">
              <w:rPr>
                <w:rFonts w:ascii="ＭＳ 明朝" w:hAnsi="ＭＳ 明朝" w:cs="ＭＳ明朝-WinCharSetFFFF-H" w:hint="eastAsia"/>
                <w:kern w:val="0"/>
                <w:sz w:val="22"/>
                <w:szCs w:val="22"/>
              </w:rPr>
              <w:t>年</w:t>
            </w:r>
            <w:r w:rsidR="00ED4CC0">
              <w:rPr>
                <w:rFonts w:ascii="ＭＳ 明朝" w:hAnsi="ＭＳ 明朝" w:cs="ＭＳ明朝-WinCharSetFFFF-H" w:hint="eastAsia"/>
                <w:kern w:val="0"/>
                <w:sz w:val="22"/>
                <w:szCs w:val="22"/>
              </w:rPr>
              <w:t>４</w:t>
            </w:r>
            <w:r w:rsidR="00543E8C">
              <w:rPr>
                <w:rFonts w:ascii="ＭＳ 明朝" w:hAnsi="ＭＳ 明朝" w:cs="ＭＳ明朝-WinCharSetFFFF-H" w:hint="eastAsia"/>
                <w:kern w:val="0"/>
                <w:sz w:val="22"/>
                <w:szCs w:val="22"/>
              </w:rPr>
              <w:t>月</w:t>
            </w:r>
            <w:r w:rsidR="00952240">
              <w:rPr>
                <w:rFonts w:ascii="ＭＳ 明朝" w:hAnsi="ＭＳ 明朝" w:cs="ＭＳ明朝-WinCharSetFFFF-H" w:hint="eastAsia"/>
                <w:kern w:val="0"/>
                <w:sz w:val="22"/>
                <w:szCs w:val="22"/>
              </w:rPr>
              <w:t>10</w:t>
            </w:r>
            <w:r w:rsidRPr="00F0415F">
              <w:rPr>
                <w:rFonts w:ascii="ＭＳ 明朝" w:hAnsi="ＭＳ 明朝" w:cs="ＭＳ明朝-WinCharSetFFFF-H" w:hint="eastAsia"/>
                <w:kern w:val="0"/>
                <w:sz w:val="22"/>
                <w:szCs w:val="22"/>
              </w:rPr>
              <w:t>日</w:t>
            </w:r>
          </w:p>
          <w:p w14:paraId="0EB5981F" w14:textId="45A604E6" w:rsidR="00505A6B"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２　</w:t>
            </w:r>
            <w:r w:rsidR="00D21C3F">
              <w:rPr>
                <w:rFonts w:ascii="ＭＳ 明朝" w:hAnsi="ＭＳ 明朝" w:cs="ＭＳ明朝-WinCharSetFFFF-H" w:hint="eastAsia"/>
                <w:kern w:val="0"/>
                <w:sz w:val="22"/>
                <w:szCs w:val="22"/>
              </w:rPr>
              <w:t>工　 事　 名</w:t>
            </w:r>
            <w:r w:rsidR="008806E0">
              <w:rPr>
                <w:rFonts w:ascii="ＭＳ 明朝" w:hAnsi="ＭＳ 明朝" w:cs="ＭＳ明朝-WinCharSetFFFF-H" w:hint="eastAsia"/>
                <w:kern w:val="0"/>
                <w:sz w:val="22"/>
                <w:szCs w:val="22"/>
              </w:rPr>
              <w:t xml:space="preserve">　</w:t>
            </w:r>
            <w:r w:rsidR="008806E0" w:rsidRPr="008806E0">
              <w:rPr>
                <w:rFonts w:ascii="ＭＳ 明朝" w:hAnsi="ＭＳ 明朝" w:cs="ＭＳ明朝-WinCharSetFFFF-H" w:hint="eastAsia"/>
                <w:kern w:val="0"/>
                <w:sz w:val="22"/>
                <w:szCs w:val="22"/>
              </w:rPr>
              <w:t>大川広域志度クリーンセンター基幹的設備改良工事</w:t>
            </w:r>
          </w:p>
          <w:p w14:paraId="0802F308" w14:textId="28AA1B43" w:rsidR="00F0415F" w:rsidRDefault="00F0415F" w:rsidP="00BF674F">
            <w:pPr>
              <w:autoSpaceDE w:val="0"/>
              <w:autoSpaceDN w:val="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 xml:space="preserve">３　</w:t>
            </w:r>
            <w:r w:rsidR="00671ABB" w:rsidRPr="00175807">
              <w:rPr>
                <w:rFonts w:ascii="ＭＳ 明朝" w:hAnsi="ＭＳ 明朝" w:cs="ＭＳ明朝-WinCharSetFFFF-H" w:hint="eastAsia"/>
                <w:spacing w:val="73"/>
                <w:kern w:val="0"/>
                <w:sz w:val="22"/>
                <w:szCs w:val="22"/>
                <w:fitText w:val="1320" w:id="-1547438336"/>
              </w:rPr>
              <w:t>業務</w:t>
            </w:r>
            <w:r w:rsidRPr="00175807">
              <w:rPr>
                <w:rFonts w:ascii="ＭＳ 明朝" w:hAnsi="ＭＳ 明朝" w:cs="ＭＳ明朝-WinCharSetFFFF-H" w:hint="eastAsia"/>
                <w:spacing w:val="73"/>
                <w:kern w:val="0"/>
                <w:sz w:val="22"/>
                <w:szCs w:val="22"/>
                <w:fitText w:val="1320" w:id="-1547438336"/>
              </w:rPr>
              <w:t>場</w:t>
            </w:r>
            <w:r w:rsidRPr="00175807">
              <w:rPr>
                <w:rFonts w:ascii="ＭＳ 明朝" w:hAnsi="ＭＳ 明朝" w:cs="ＭＳ明朝-WinCharSetFFFF-H" w:hint="eastAsia"/>
                <w:spacing w:val="1"/>
                <w:kern w:val="0"/>
                <w:sz w:val="22"/>
                <w:szCs w:val="22"/>
                <w:fitText w:val="1320" w:id="-1547438336"/>
              </w:rPr>
              <w:t>所</w:t>
            </w:r>
            <w:r>
              <w:rPr>
                <w:rFonts w:ascii="ＭＳ 明朝" w:hAnsi="ＭＳ 明朝" w:cs="ＭＳ明朝-WinCharSetFFFF-H" w:hint="eastAsia"/>
                <w:kern w:val="0"/>
                <w:sz w:val="22"/>
                <w:szCs w:val="22"/>
              </w:rPr>
              <w:t xml:space="preserve">　</w:t>
            </w:r>
            <w:r w:rsidR="008806E0">
              <w:rPr>
                <w:rFonts w:ascii="ＭＳ 明朝" w:hAnsi="ＭＳ 明朝" w:cs="ＭＳ明朝-WinCharSetFFFF-H" w:hint="eastAsia"/>
                <w:kern w:val="0"/>
                <w:sz w:val="22"/>
                <w:szCs w:val="22"/>
              </w:rPr>
              <w:t>大川広域志度クリーンセンター</w:t>
            </w:r>
            <w:r>
              <w:rPr>
                <w:rFonts w:ascii="ＭＳ 明朝" w:hAnsi="ＭＳ 明朝" w:cs="ＭＳ明朝-WinCharSetFFFF-H" w:hint="eastAsia"/>
                <w:kern w:val="0"/>
                <w:sz w:val="22"/>
                <w:szCs w:val="22"/>
              </w:rPr>
              <w:t xml:space="preserve">　</w:t>
            </w:r>
            <w:r w:rsidR="001B4AE7">
              <w:rPr>
                <w:rFonts w:ascii="ＭＳ 明朝" w:hAnsi="ＭＳ 明朝" w:cs="ＭＳ明朝-WinCharSetFFFF-H" w:hint="eastAsia"/>
                <w:kern w:val="0"/>
                <w:sz w:val="22"/>
                <w:szCs w:val="22"/>
              </w:rPr>
              <w:t xml:space="preserve">　　</w:t>
            </w:r>
          </w:p>
          <w:p w14:paraId="0585263A" w14:textId="77777777" w:rsidR="00175807" w:rsidRDefault="00175807" w:rsidP="00BF674F">
            <w:pPr>
              <w:autoSpaceDE w:val="0"/>
              <w:autoSpaceDN w:val="0"/>
              <w:rPr>
                <w:rFonts w:ascii="ＭＳ 明朝" w:hAnsi="ＭＳ 明朝" w:cs="ＭＳ明朝-WinCharSetFFFF-H"/>
                <w:kern w:val="0"/>
                <w:sz w:val="22"/>
                <w:szCs w:val="22"/>
              </w:rPr>
            </w:pPr>
          </w:p>
          <w:p w14:paraId="743231E0" w14:textId="592FB381" w:rsidR="00F0415F" w:rsidRDefault="00175807" w:rsidP="00BF674F">
            <w:pPr>
              <w:autoSpaceDE w:val="0"/>
              <w:autoSpaceDN w:val="0"/>
              <w:rPr>
                <w:rFonts w:ascii="ＭＳ 明朝" w:hAnsi="ＭＳ 明朝" w:cs="ＭＳ明朝-WinCharSetFFFF-H"/>
                <w:kern w:val="0"/>
                <w:sz w:val="22"/>
                <w:szCs w:val="22"/>
              </w:rPr>
            </w:pPr>
            <w:r>
              <w:rPr>
                <w:rFonts w:ascii="ＭＳ 明朝" w:hAnsi="ＭＳ 明朝" w:cs="ＭＳ明朝-WinCharSetFFFF-H" w:hint="eastAsia"/>
                <w:kern w:val="0"/>
                <w:sz w:val="22"/>
                <w:szCs w:val="22"/>
              </w:rPr>
              <w:t>添付書類</w:t>
            </w:r>
          </w:p>
          <w:p w14:paraId="16065387" w14:textId="5BDD9C51" w:rsidR="00175807" w:rsidRDefault="00175807" w:rsidP="00175807">
            <w:pPr>
              <w:pStyle w:val="a9"/>
              <w:numPr>
                <w:ilvl w:val="0"/>
                <w:numId w:val="1"/>
              </w:numPr>
              <w:autoSpaceDE w:val="0"/>
              <w:autoSpaceDN w:val="0"/>
              <w:ind w:leftChars="0"/>
              <w:rPr>
                <w:rFonts w:ascii="ＭＳ 明朝" w:hAnsi="ＭＳ 明朝" w:cs="ＭＳ明朝-WinCharSetFFFF-H"/>
                <w:kern w:val="0"/>
                <w:sz w:val="22"/>
                <w:szCs w:val="22"/>
              </w:rPr>
            </w:pPr>
            <w:r>
              <w:rPr>
                <w:rFonts w:ascii="ＭＳ 明朝" w:hAnsi="ＭＳ 明朝" w:cs="ＭＳ明朝-WinCharSetFFFF-H" w:hint="eastAsia"/>
                <w:kern w:val="0"/>
                <w:sz w:val="22"/>
                <w:szCs w:val="22"/>
              </w:rPr>
              <w:t>実績調書（様式第２号）及び契約実績資料</w:t>
            </w:r>
          </w:p>
          <w:tbl>
            <w:tblPr>
              <w:tblpPr w:leftFromText="142" w:rightFromText="142"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3"/>
            </w:tblGrid>
            <w:tr w:rsidR="0066072F" w:rsidRPr="00F0415F" w14:paraId="487EE049" w14:textId="77777777" w:rsidTr="0066072F">
              <w:trPr>
                <w:trHeight w:val="300"/>
              </w:trPr>
              <w:tc>
                <w:tcPr>
                  <w:tcW w:w="2403" w:type="dxa"/>
                  <w:vAlign w:val="center"/>
                </w:tcPr>
                <w:p w14:paraId="495E7A19" w14:textId="77777777" w:rsidR="0066072F" w:rsidRPr="00F0415F" w:rsidRDefault="0066072F" w:rsidP="0066072F">
                  <w:pPr>
                    <w:autoSpaceDE w:val="0"/>
                    <w:autoSpaceDN w:val="0"/>
                    <w:jc w:val="center"/>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大川広域受付印</w:t>
                  </w:r>
                </w:p>
              </w:tc>
            </w:tr>
            <w:tr w:rsidR="0066072F" w:rsidRPr="00F0415F" w14:paraId="2F62F7FF" w14:textId="77777777" w:rsidTr="0066072F">
              <w:trPr>
                <w:trHeight w:val="2211"/>
              </w:trPr>
              <w:tc>
                <w:tcPr>
                  <w:tcW w:w="2403" w:type="dxa"/>
                </w:tcPr>
                <w:p w14:paraId="466F1AC6" w14:textId="77777777" w:rsidR="0066072F" w:rsidRPr="00F0415F" w:rsidRDefault="0066072F" w:rsidP="0066072F">
                  <w:pPr>
                    <w:autoSpaceDE w:val="0"/>
                    <w:autoSpaceDN w:val="0"/>
                    <w:rPr>
                      <w:rFonts w:ascii="ＭＳ 明朝" w:hAnsi="ＭＳ 明朝" w:cs="ＭＳ明朝-WinCharSetFFFF-H"/>
                      <w:kern w:val="0"/>
                      <w:sz w:val="22"/>
                      <w:szCs w:val="22"/>
                    </w:rPr>
                  </w:pPr>
                </w:p>
              </w:tc>
            </w:tr>
          </w:tbl>
          <w:p w14:paraId="24C78C19" w14:textId="299AF76B" w:rsidR="0066072F" w:rsidRDefault="0027790C" w:rsidP="00175807">
            <w:pPr>
              <w:pStyle w:val="a9"/>
              <w:numPr>
                <w:ilvl w:val="0"/>
                <w:numId w:val="1"/>
              </w:numPr>
              <w:autoSpaceDE w:val="0"/>
              <w:autoSpaceDN w:val="0"/>
              <w:ind w:leftChars="0"/>
              <w:rPr>
                <w:rFonts w:ascii="ＭＳ 明朝" w:hAnsi="ＭＳ 明朝" w:cs="ＭＳ明朝-WinCharSetFFFF-H"/>
                <w:kern w:val="0"/>
                <w:sz w:val="22"/>
                <w:szCs w:val="22"/>
              </w:rPr>
            </w:pPr>
            <w:r w:rsidRPr="0027790C">
              <w:rPr>
                <w:rFonts w:ascii="ＭＳ 明朝" w:hAnsi="ＭＳ 明朝" w:cs="ＭＳ明朝-WinCharSetFFFF-H" w:hint="eastAsia"/>
                <w:kern w:val="0"/>
                <w:sz w:val="22"/>
                <w:szCs w:val="22"/>
              </w:rPr>
              <w:t>管理技術者実績調書</w:t>
            </w:r>
            <w:r>
              <w:rPr>
                <w:rFonts w:ascii="ＭＳ 明朝" w:hAnsi="ＭＳ 明朝" w:cs="ＭＳ明朝-WinCharSetFFFF-H" w:hint="eastAsia"/>
                <w:kern w:val="0"/>
                <w:sz w:val="22"/>
                <w:szCs w:val="22"/>
              </w:rPr>
              <w:t>（様式第３号）</w:t>
            </w:r>
            <w:r w:rsidR="00675A91" w:rsidRPr="00675A91">
              <w:rPr>
                <w:rFonts w:ascii="ＭＳ 明朝" w:hAnsi="ＭＳ 明朝" w:cs="ＭＳ明朝-WinCharSetFFFF-H" w:hint="eastAsia"/>
                <w:kern w:val="0"/>
                <w:sz w:val="22"/>
                <w:szCs w:val="22"/>
              </w:rPr>
              <w:t>及び契約実績資料</w:t>
            </w:r>
          </w:p>
          <w:p w14:paraId="01387511" w14:textId="18AF5282" w:rsidR="00175807" w:rsidRPr="00175807" w:rsidRDefault="0027790C" w:rsidP="00175807">
            <w:pPr>
              <w:pStyle w:val="a9"/>
              <w:numPr>
                <w:ilvl w:val="0"/>
                <w:numId w:val="1"/>
              </w:numPr>
              <w:autoSpaceDE w:val="0"/>
              <w:autoSpaceDN w:val="0"/>
              <w:ind w:leftChars="0"/>
              <w:rPr>
                <w:rFonts w:ascii="ＭＳ 明朝" w:hAnsi="ＭＳ 明朝" w:cs="ＭＳ明朝-WinCharSetFFFF-H"/>
                <w:kern w:val="0"/>
                <w:sz w:val="22"/>
                <w:szCs w:val="22"/>
              </w:rPr>
            </w:pPr>
            <w:r w:rsidRPr="00175807">
              <w:rPr>
                <w:rFonts w:ascii="ＭＳ 明朝" w:hAnsi="ＭＳ 明朝" w:cs="ＭＳ明朝-WinCharSetFFFF-H" w:hint="eastAsia"/>
                <w:kern w:val="0"/>
                <w:sz w:val="22"/>
                <w:szCs w:val="22"/>
              </w:rPr>
              <w:t>現場代理人実績調書（様式第</w:t>
            </w:r>
            <w:r>
              <w:rPr>
                <w:rFonts w:ascii="ＭＳ 明朝" w:hAnsi="ＭＳ 明朝" w:cs="ＭＳ明朝-WinCharSetFFFF-H" w:hint="eastAsia"/>
                <w:kern w:val="0"/>
                <w:sz w:val="22"/>
                <w:szCs w:val="22"/>
              </w:rPr>
              <w:t>４</w:t>
            </w:r>
            <w:r w:rsidRPr="00175807">
              <w:rPr>
                <w:rFonts w:ascii="ＭＳ 明朝" w:hAnsi="ＭＳ 明朝" w:cs="ＭＳ明朝-WinCharSetFFFF-H" w:hint="eastAsia"/>
                <w:kern w:val="0"/>
                <w:sz w:val="22"/>
                <w:szCs w:val="22"/>
              </w:rPr>
              <w:t>－１号）</w:t>
            </w:r>
            <w:r w:rsidRPr="00675A91">
              <w:rPr>
                <w:rFonts w:ascii="ＭＳ 明朝" w:hAnsi="ＭＳ 明朝" w:cs="ＭＳ明朝-WinCharSetFFFF-H" w:hint="eastAsia"/>
                <w:kern w:val="0"/>
                <w:sz w:val="22"/>
                <w:szCs w:val="22"/>
              </w:rPr>
              <w:t>及び契約実績資料</w:t>
            </w:r>
          </w:p>
          <w:p w14:paraId="129E0297" w14:textId="3FEB9460" w:rsidR="00175807" w:rsidRPr="00175807" w:rsidRDefault="0027790C" w:rsidP="00175807">
            <w:pPr>
              <w:pStyle w:val="a9"/>
              <w:numPr>
                <w:ilvl w:val="0"/>
                <w:numId w:val="1"/>
              </w:numPr>
              <w:autoSpaceDE w:val="0"/>
              <w:autoSpaceDN w:val="0"/>
              <w:ind w:leftChars="0"/>
              <w:rPr>
                <w:rFonts w:ascii="ＭＳ 明朝" w:hAnsi="ＭＳ 明朝" w:cs="ＭＳ明朝-WinCharSetFFFF-H"/>
                <w:kern w:val="0"/>
                <w:sz w:val="22"/>
                <w:szCs w:val="22"/>
              </w:rPr>
            </w:pPr>
            <w:r w:rsidRPr="00175807">
              <w:rPr>
                <w:rFonts w:ascii="ＭＳ 明朝" w:hAnsi="ＭＳ 明朝" w:cs="ＭＳ明朝-WinCharSetFFFF-H" w:hint="eastAsia"/>
                <w:kern w:val="0"/>
                <w:sz w:val="22"/>
                <w:szCs w:val="22"/>
              </w:rPr>
              <w:t>監理技術者実績調書（様式第</w:t>
            </w:r>
            <w:r>
              <w:rPr>
                <w:rFonts w:ascii="ＭＳ 明朝" w:hAnsi="ＭＳ 明朝" w:cs="ＭＳ明朝-WinCharSetFFFF-H" w:hint="eastAsia"/>
                <w:kern w:val="0"/>
                <w:sz w:val="22"/>
                <w:szCs w:val="22"/>
              </w:rPr>
              <w:t>４</w:t>
            </w:r>
            <w:r w:rsidRPr="00175807">
              <w:rPr>
                <w:rFonts w:ascii="ＭＳ 明朝" w:hAnsi="ＭＳ 明朝" w:cs="ＭＳ明朝-WinCharSetFFFF-H" w:hint="eastAsia"/>
                <w:kern w:val="0"/>
                <w:sz w:val="22"/>
                <w:szCs w:val="22"/>
              </w:rPr>
              <w:t>－２号）</w:t>
            </w:r>
            <w:r w:rsidRPr="00675A91">
              <w:rPr>
                <w:rFonts w:ascii="ＭＳ 明朝" w:hAnsi="ＭＳ 明朝" w:cs="ＭＳ明朝-WinCharSetFFFF-H" w:hint="eastAsia"/>
                <w:kern w:val="0"/>
                <w:sz w:val="22"/>
                <w:szCs w:val="22"/>
              </w:rPr>
              <w:t>及び契約実績資料</w:t>
            </w:r>
          </w:p>
          <w:p w14:paraId="56569768" w14:textId="0863D051" w:rsidR="00175807" w:rsidRDefault="0027790C" w:rsidP="00EF690B">
            <w:pPr>
              <w:pStyle w:val="a9"/>
              <w:numPr>
                <w:ilvl w:val="0"/>
                <w:numId w:val="1"/>
              </w:numPr>
              <w:autoSpaceDE w:val="0"/>
              <w:autoSpaceDN w:val="0"/>
              <w:ind w:leftChars="0"/>
              <w:rPr>
                <w:rFonts w:ascii="ＭＳ 明朝" w:hAnsi="ＭＳ 明朝" w:cs="ＭＳ明朝-WinCharSetFFFF-H"/>
                <w:kern w:val="0"/>
                <w:sz w:val="22"/>
                <w:szCs w:val="22"/>
              </w:rPr>
            </w:pPr>
            <w:r w:rsidRPr="00175807">
              <w:rPr>
                <w:rFonts w:ascii="ＭＳ 明朝" w:hAnsi="ＭＳ 明朝" w:cs="ＭＳ明朝-WinCharSetFFFF-H" w:hint="eastAsia"/>
                <w:kern w:val="0"/>
                <w:sz w:val="22"/>
                <w:szCs w:val="22"/>
              </w:rPr>
              <w:t>監理技術者補佐実績調書（様式第</w:t>
            </w:r>
            <w:r>
              <w:rPr>
                <w:rFonts w:ascii="ＭＳ 明朝" w:hAnsi="ＭＳ 明朝" w:cs="ＭＳ明朝-WinCharSetFFFF-H" w:hint="eastAsia"/>
                <w:kern w:val="0"/>
                <w:sz w:val="22"/>
                <w:szCs w:val="22"/>
              </w:rPr>
              <w:t>４</w:t>
            </w:r>
            <w:r w:rsidRPr="00175807">
              <w:rPr>
                <w:rFonts w:ascii="ＭＳ 明朝" w:hAnsi="ＭＳ 明朝" w:cs="ＭＳ明朝-WinCharSetFFFF-H" w:hint="eastAsia"/>
                <w:kern w:val="0"/>
                <w:sz w:val="22"/>
                <w:szCs w:val="22"/>
              </w:rPr>
              <w:t>－３号）</w:t>
            </w:r>
            <w:r w:rsidRPr="00675A91">
              <w:rPr>
                <w:rFonts w:ascii="ＭＳ 明朝" w:hAnsi="ＭＳ 明朝" w:cs="ＭＳ明朝-WinCharSetFFFF-H" w:hint="eastAsia"/>
                <w:kern w:val="0"/>
                <w:sz w:val="22"/>
                <w:szCs w:val="22"/>
              </w:rPr>
              <w:t>及び契約実績資料</w:t>
            </w:r>
          </w:p>
          <w:p w14:paraId="21C0BB9A" w14:textId="4A13430C" w:rsidR="0027790C" w:rsidRPr="00EF690B" w:rsidRDefault="0027790C" w:rsidP="00EF690B">
            <w:pPr>
              <w:pStyle w:val="a9"/>
              <w:numPr>
                <w:ilvl w:val="0"/>
                <w:numId w:val="1"/>
              </w:numPr>
              <w:autoSpaceDE w:val="0"/>
              <w:autoSpaceDN w:val="0"/>
              <w:ind w:leftChars="0"/>
              <w:rPr>
                <w:rFonts w:ascii="ＭＳ 明朝" w:hAnsi="ＭＳ 明朝" w:cs="ＭＳ明朝-WinCharSetFFFF-H"/>
                <w:kern w:val="0"/>
                <w:sz w:val="22"/>
                <w:szCs w:val="22"/>
              </w:rPr>
            </w:pPr>
            <w:r w:rsidRPr="00175807">
              <w:rPr>
                <w:rFonts w:ascii="ＭＳ 明朝" w:hAnsi="ＭＳ 明朝" w:cs="ＭＳ明朝-WinCharSetFFFF-H" w:hint="eastAsia"/>
                <w:kern w:val="0"/>
                <w:sz w:val="22"/>
                <w:szCs w:val="22"/>
              </w:rPr>
              <w:t>納税証明書</w:t>
            </w:r>
            <w:r>
              <w:rPr>
                <w:rFonts w:ascii="ＭＳ 明朝" w:hAnsi="ＭＳ 明朝" w:cs="ＭＳ明朝-WinCharSetFFFF-H" w:hint="eastAsia"/>
                <w:kern w:val="0"/>
                <w:sz w:val="22"/>
                <w:szCs w:val="22"/>
              </w:rPr>
              <w:t>等</w:t>
            </w:r>
          </w:p>
          <w:p w14:paraId="055C6C33" w14:textId="77777777" w:rsidR="00F0415F" w:rsidRPr="00F0415F" w:rsidRDefault="00F0415F" w:rsidP="00BF674F">
            <w:pPr>
              <w:autoSpaceDE w:val="0"/>
              <w:autoSpaceDN w:val="0"/>
              <w:rPr>
                <w:rFonts w:ascii="ＭＳ 明朝" w:hAnsi="ＭＳ 明朝" w:cs="ＭＳ明朝-WinCharSetFFFF-H"/>
                <w:kern w:val="0"/>
                <w:sz w:val="22"/>
                <w:szCs w:val="22"/>
              </w:rPr>
            </w:pPr>
          </w:p>
        </w:tc>
      </w:tr>
      <w:tr w:rsidR="00F0415F" w:rsidRPr="00F0415F" w14:paraId="12ECCEF5" w14:textId="77777777" w:rsidTr="00F0415F">
        <w:trPr>
          <w:jc w:val="center"/>
        </w:trPr>
        <w:tc>
          <w:tcPr>
            <w:tcW w:w="9600" w:type="dxa"/>
            <w:tcBorders>
              <w:left w:val="nil"/>
              <w:bottom w:val="nil"/>
              <w:right w:val="nil"/>
            </w:tcBorders>
          </w:tcPr>
          <w:p w14:paraId="7B915EBF" w14:textId="77777777" w:rsidR="00F0415F" w:rsidRPr="00F0415F" w:rsidRDefault="00F0415F" w:rsidP="00BF674F">
            <w:pPr>
              <w:autoSpaceDE w:val="0"/>
              <w:autoSpaceDN w:val="0"/>
              <w:ind w:firstLineChars="100" w:firstLine="220"/>
              <w:rPr>
                <w:rFonts w:ascii="ＭＳ 明朝" w:hAnsi="ＭＳ 明朝" w:cs="ＭＳ明朝-WinCharSetFFFF-H"/>
                <w:kern w:val="0"/>
                <w:sz w:val="22"/>
                <w:szCs w:val="22"/>
              </w:rPr>
            </w:pPr>
            <w:r w:rsidRPr="00F0415F">
              <w:rPr>
                <w:rFonts w:ascii="ＭＳ 明朝" w:hAnsi="ＭＳ 明朝" w:cs="ＭＳ明朝-WinCharSetFFFF-H" w:hint="eastAsia"/>
                <w:kern w:val="0"/>
                <w:sz w:val="22"/>
                <w:szCs w:val="22"/>
              </w:rPr>
              <w:t>本申請書の受付後、大川広域行政組合から入札参加資格がない旨を通知した場合は、本申請の受付にかかわらず、入札に参加することはできません。</w:t>
            </w:r>
          </w:p>
        </w:tc>
      </w:tr>
    </w:tbl>
    <w:p w14:paraId="71E23116" w14:textId="2B06399D" w:rsidR="001B4AE7" w:rsidRDefault="0065028D" w:rsidP="0065028D">
      <w:pPr>
        <w:ind w:firstLineChars="100" w:firstLine="220"/>
        <w:rPr>
          <w:rFonts w:ascii="ＭＳ 明朝" w:hAnsi="ＭＳ 明朝" w:cs="ＭＳ明朝-WinCharSetFFFF-H"/>
          <w:kern w:val="0"/>
          <w:sz w:val="22"/>
          <w:szCs w:val="22"/>
        </w:rPr>
      </w:pPr>
      <w:r>
        <w:rPr>
          <w:rFonts w:ascii="ＭＳ 明朝" w:hAnsi="ＭＳ 明朝" w:cs="ＭＳ明朝-WinCharSetFFFF-H" w:hint="eastAsia"/>
          <w:kern w:val="0"/>
          <w:sz w:val="22"/>
          <w:szCs w:val="22"/>
        </w:rPr>
        <w:lastRenderedPageBreak/>
        <w:t>別紙</w:t>
      </w:r>
    </w:p>
    <w:p w14:paraId="7A17AB0D" w14:textId="29156841" w:rsidR="002720B1" w:rsidRPr="00543E8C" w:rsidRDefault="001B4AE7" w:rsidP="001B4AE7">
      <w:pPr>
        <w:jc w:val="center"/>
        <w:rPr>
          <w:rFonts w:ascii="ＭＳ ゴシック" w:eastAsia="ＭＳ ゴシック" w:hAnsi="ＭＳ ゴシック" w:cs="ＭＳ明朝-WinCharSetFFFF-H"/>
          <w:kern w:val="0"/>
          <w:sz w:val="24"/>
        </w:rPr>
      </w:pPr>
      <w:bookmarkStart w:id="1" w:name="_Hlk42517990"/>
      <w:r w:rsidRPr="00543E8C">
        <w:rPr>
          <w:rFonts w:ascii="ＭＳ ゴシック" w:eastAsia="ＭＳ ゴシック" w:hAnsi="ＭＳ ゴシック" w:cs="ＭＳ明朝-WinCharSetFFFF-H" w:hint="eastAsia"/>
          <w:kern w:val="0"/>
          <w:sz w:val="24"/>
        </w:rPr>
        <w:t>入札参加資格</w:t>
      </w:r>
      <w:bookmarkEnd w:id="1"/>
    </w:p>
    <w:p w14:paraId="1A85B729" w14:textId="70393505"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１　地方自治法施行令（昭和２２年政令第１６号。以下「施行令」という。）第１６７条の４の規定に該当しない者。</w:t>
      </w:r>
    </w:p>
    <w:p w14:paraId="16D05F23" w14:textId="6E32617B"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２　香川県建設工事指名停止等措置要領（昭和５９年６月３０日告示第４５６号）、さぬき市建設工事指名停止等措置要領（平成１４年さぬき市告示第３６－１号）及び東かがわ市建設工事指名停止等措置要領（平成１５年４月１日告示第２４号）</w:t>
      </w:r>
      <w:r w:rsidRPr="0019796B">
        <w:rPr>
          <w:rFonts w:ascii="Century" w:hAnsi="Century" w:cs="Times New Roman" w:hint="eastAsia"/>
          <w:color w:val="auto"/>
          <w:kern w:val="2"/>
          <w:sz w:val="22"/>
          <w:szCs w:val="22"/>
        </w:rPr>
        <w:t xml:space="preserve"> </w:t>
      </w:r>
      <w:r w:rsidRPr="0019796B">
        <w:rPr>
          <w:rFonts w:ascii="Century" w:hAnsi="Century" w:cs="Times New Roman" w:hint="eastAsia"/>
          <w:color w:val="auto"/>
          <w:kern w:val="2"/>
          <w:sz w:val="22"/>
          <w:szCs w:val="22"/>
        </w:rPr>
        <w:t>による指名停止期間中でないこと。</w:t>
      </w:r>
    </w:p>
    <w:p w14:paraId="52DE80E1" w14:textId="74B85C2A"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３　制限付き一般競争入札参加資格確認申請書の確認を受け適正であると認められる者であること。</w:t>
      </w:r>
    </w:p>
    <w:p w14:paraId="3D03164C" w14:textId="150224FB"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 xml:space="preserve">４　</w:t>
      </w:r>
      <w:r w:rsidRPr="0019796B">
        <w:rPr>
          <w:rFonts w:ascii="Century" w:hAnsi="Century" w:cs="Times New Roman" w:hint="eastAsia"/>
          <w:color w:val="auto"/>
          <w:kern w:val="2"/>
          <w:sz w:val="22"/>
          <w:szCs w:val="22"/>
        </w:rPr>
        <w:t xml:space="preserve"> </w:t>
      </w:r>
      <w:r w:rsidRPr="0019796B">
        <w:rPr>
          <w:rFonts w:ascii="Century" w:hAnsi="Century" w:cs="Times New Roman" w:hint="eastAsia"/>
          <w:color w:val="auto"/>
          <w:kern w:val="2"/>
          <w:sz w:val="22"/>
          <w:szCs w:val="22"/>
        </w:rPr>
        <w:t>制限付き一般競争入札参加資格確認申請書の提出の日から落札者決定の日までの間に、地方公共団体の指名停止期間中の者でないこと。</w:t>
      </w:r>
    </w:p>
    <w:p w14:paraId="3A7B444A" w14:textId="62928472"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５　破産法（平成１６年法律第７５号）第１８条若しくは第１９条の規定による破産手続開始の申立て、会社更生法（平成１４年法律第１５４号）第１７条の規定による更生手続開始の申立て又は民事再生法（平成１１年法律第２２５号）第２１条の規定による再生手続開始の申立てがなされている者でないこと。</w:t>
      </w:r>
    </w:p>
    <w:p w14:paraId="25F7AD31" w14:textId="7577A90E"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６　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ない者であること。</w:t>
      </w:r>
    </w:p>
    <w:p w14:paraId="29BBF044" w14:textId="555941C5"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７　国税及び地方税を滞納していない者であること。</w:t>
      </w:r>
    </w:p>
    <w:p w14:paraId="29FD34C6" w14:textId="2B108EEE"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８　公告日から過去１０年間に、地方公共団体等が発注した次の業務を元請として、２件以上の履行実績を有する者であること。</w:t>
      </w:r>
    </w:p>
    <w:p w14:paraId="71DE6220" w14:textId="77777777" w:rsidR="0019796B" w:rsidRPr="0019796B" w:rsidRDefault="0019796B" w:rsidP="0019796B">
      <w:pPr>
        <w:pStyle w:val="Default"/>
        <w:spacing w:after="90" w:line="280" w:lineRule="exact"/>
        <w:ind w:leftChars="200" w:left="64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ア　し尿処理施設（又は汚泥再生処理センター）の循環型社会形成推進交付金事業による基幹的設備改良工事</w:t>
      </w:r>
    </w:p>
    <w:p w14:paraId="7B67496D" w14:textId="25B660BB"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９　建設業法</w:t>
      </w:r>
      <w:r w:rsidRPr="0019796B">
        <w:rPr>
          <w:rFonts w:ascii="Century" w:hAnsi="Century" w:cs="Times New Roman" w:hint="eastAsia"/>
          <w:color w:val="auto"/>
          <w:kern w:val="2"/>
          <w:sz w:val="22"/>
          <w:szCs w:val="22"/>
        </w:rPr>
        <w:t>(</w:t>
      </w:r>
      <w:r w:rsidRPr="0019796B">
        <w:rPr>
          <w:rFonts w:ascii="Century" w:hAnsi="Century" w:cs="Times New Roman" w:hint="eastAsia"/>
          <w:color w:val="auto"/>
          <w:kern w:val="2"/>
          <w:sz w:val="22"/>
          <w:szCs w:val="22"/>
        </w:rPr>
        <w:t>昭和</w:t>
      </w:r>
      <w:r w:rsidRPr="0019796B">
        <w:rPr>
          <w:rFonts w:ascii="Century" w:hAnsi="Century" w:cs="Times New Roman" w:hint="eastAsia"/>
          <w:color w:val="auto"/>
          <w:kern w:val="2"/>
          <w:sz w:val="22"/>
          <w:szCs w:val="22"/>
        </w:rPr>
        <w:t>24</w:t>
      </w:r>
      <w:r w:rsidRPr="0019796B">
        <w:rPr>
          <w:rFonts w:ascii="Century" w:hAnsi="Century" w:cs="Times New Roman" w:hint="eastAsia"/>
          <w:color w:val="auto"/>
          <w:kern w:val="2"/>
          <w:sz w:val="22"/>
          <w:szCs w:val="22"/>
        </w:rPr>
        <w:t>年法律第</w:t>
      </w:r>
      <w:r w:rsidRPr="0019796B">
        <w:rPr>
          <w:rFonts w:ascii="Century" w:hAnsi="Century" w:cs="Times New Roman" w:hint="eastAsia"/>
          <w:color w:val="auto"/>
          <w:kern w:val="2"/>
          <w:sz w:val="22"/>
          <w:szCs w:val="22"/>
        </w:rPr>
        <w:t>100</w:t>
      </w:r>
      <w:r w:rsidRPr="0019796B">
        <w:rPr>
          <w:rFonts w:ascii="Century" w:hAnsi="Century" w:cs="Times New Roman" w:hint="eastAsia"/>
          <w:color w:val="auto"/>
          <w:kern w:val="2"/>
          <w:sz w:val="22"/>
          <w:szCs w:val="22"/>
        </w:rPr>
        <w:t>号</w:t>
      </w:r>
      <w:r w:rsidRPr="0019796B">
        <w:rPr>
          <w:rFonts w:ascii="Century" w:hAnsi="Century" w:cs="Times New Roman" w:hint="eastAsia"/>
          <w:color w:val="auto"/>
          <w:kern w:val="2"/>
          <w:sz w:val="22"/>
          <w:szCs w:val="22"/>
        </w:rPr>
        <w:t>)</w:t>
      </w:r>
      <w:r w:rsidRPr="0019796B">
        <w:rPr>
          <w:rFonts w:ascii="Century" w:hAnsi="Century" w:cs="Times New Roman" w:hint="eastAsia"/>
          <w:color w:val="auto"/>
          <w:kern w:val="2"/>
          <w:sz w:val="22"/>
          <w:szCs w:val="22"/>
        </w:rPr>
        <w:t>第３条第１項の規定による清掃施設工事業に係る特定建設業の許可を受けている者であること。</w:t>
      </w:r>
    </w:p>
    <w:p w14:paraId="4478D8B4" w14:textId="5BF99E3F"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10</w:t>
      </w:r>
      <w:r w:rsidRPr="0019796B">
        <w:rPr>
          <w:rFonts w:ascii="Century" w:hAnsi="Century" w:cs="Times New Roman" w:hint="eastAsia"/>
          <w:color w:val="auto"/>
          <w:kern w:val="2"/>
          <w:sz w:val="22"/>
          <w:szCs w:val="22"/>
        </w:rPr>
        <w:t xml:space="preserve">　次に掲げる基準を満たす管理技術者を当該工事実施設計業務に配置できる者であること。</w:t>
      </w:r>
    </w:p>
    <w:p w14:paraId="6B1E3FD7" w14:textId="77777777" w:rsidR="0019796B" w:rsidRPr="0019796B" w:rsidRDefault="0019796B" w:rsidP="0019796B">
      <w:pPr>
        <w:pStyle w:val="Default"/>
        <w:spacing w:after="90" w:line="280" w:lineRule="exact"/>
        <w:ind w:leftChars="200" w:left="64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ア　地方公共団体等が発注したし尿処理系施設（又は汚泥再生処理センター）整備事業又は基幹的設備改良工事等に係る実施設計の実績があること。（簡易な補修工事、修繕工事を除く。）</w:t>
      </w:r>
    </w:p>
    <w:p w14:paraId="0283FBC4" w14:textId="77777777" w:rsidR="0019796B" w:rsidRPr="0019796B" w:rsidRDefault="0019796B" w:rsidP="0019796B">
      <w:pPr>
        <w:pStyle w:val="Default"/>
        <w:spacing w:after="90" w:line="280" w:lineRule="exact"/>
        <w:ind w:leftChars="200" w:left="64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イ　入札日以前に申請者と３ヶ月以上の恒常的な雇用関係があり、その旨を明示することができる資料を提出できること（健康保険証の写し等）。</w:t>
      </w:r>
    </w:p>
    <w:p w14:paraId="1C5E4DF8" w14:textId="54AAD5FE" w:rsidR="0019796B" w:rsidRPr="0019796B" w:rsidRDefault="0019796B" w:rsidP="0019796B">
      <w:pPr>
        <w:pStyle w:val="Default"/>
        <w:spacing w:after="90" w:line="280" w:lineRule="exact"/>
        <w:ind w:leftChars="100" w:left="43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11</w:t>
      </w:r>
      <w:r w:rsidRPr="0019796B">
        <w:rPr>
          <w:rFonts w:ascii="Century" w:hAnsi="Century" w:cs="Times New Roman" w:hint="eastAsia"/>
          <w:color w:val="auto"/>
          <w:kern w:val="2"/>
          <w:sz w:val="22"/>
          <w:szCs w:val="22"/>
        </w:rPr>
        <w:t xml:space="preserve">　次に掲げる基準のすべてを満たす監理技術者及び監理技術者補佐（配置する場合のみ。）を当該工事に専任で配置できる者であること。</w:t>
      </w:r>
    </w:p>
    <w:p w14:paraId="68E1ECAC" w14:textId="77777777" w:rsidR="0019796B" w:rsidRPr="0019796B" w:rsidRDefault="0019796B" w:rsidP="0019796B">
      <w:pPr>
        <w:pStyle w:val="Default"/>
        <w:spacing w:after="90" w:line="280" w:lineRule="exact"/>
        <w:ind w:leftChars="200" w:left="64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ア　清掃施設工事業の技術者資格を持つ者で、地方公共団体等が発注したし尿処理系施設（又は汚泥再生処理センター）に係る施工実績があること。（簡易な補修工事、修繕工事を除く。）</w:t>
      </w:r>
    </w:p>
    <w:p w14:paraId="3E418190" w14:textId="77777777" w:rsidR="0019796B" w:rsidRPr="0019796B" w:rsidRDefault="0019796B" w:rsidP="0019796B">
      <w:pPr>
        <w:pStyle w:val="Default"/>
        <w:spacing w:after="90" w:line="280" w:lineRule="exact"/>
        <w:ind w:leftChars="200" w:left="64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イ　監理技術者資格者証（業種「清掃施設工事」）の交付を受けている者で、監理技術者講習を受講した者であること。</w:t>
      </w:r>
    </w:p>
    <w:p w14:paraId="72144D8C" w14:textId="77777777" w:rsidR="0019796B" w:rsidRPr="0019796B" w:rsidRDefault="0019796B" w:rsidP="0019796B">
      <w:pPr>
        <w:pStyle w:val="Default"/>
        <w:spacing w:after="90" w:line="280" w:lineRule="exact"/>
        <w:ind w:leftChars="200" w:left="640" w:hangingChars="100" w:hanging="220"/>
        <w:rPr>
          <w:rFonts w:ascii="Century" w:hAnsi="Century" w:cs="Times New Roman"/>
          <w:color w:val="auto"/>
          <w:kern w:val="2"/>
          <w:sz w:val="22"/>
          <w:szCs w:val="22"/>
        </w:rPr>
      </w:pPr>
      <w:r w:rsidRPr="0019796B">
        <w:rPr>
          <w:rFonts w:ascii="Century" w:hAnsi="Century" w:cs="Times New Roman" w:hint="eastAsia"/>
          <w:color w:val="auto"/>
          <w:kern w:val="2"/>
          <w:sz w:val="22"/>
          <w:szCs w:val="22"/>
        </w:rPr>
        <w:t>ウ　入札日以前に申請者と３ヶ月以上の恒常的な雇用関係があり、その旨を明示することができる資料を提出できること（健康保険証の写し等）。</w:t>
      </w:r>
    </w:p>
    <w:p w14:paraId="19731C72" w14:textId="0FEFE4B4" w:rsidR="00184B2E" w:rsidRPr="0019796B" w:rsidRDefault="0019796B" w:rsidP="0019796B">
      <w:pPr>
        <w:pStyle w:val="Default"/>
        <w:spacing w:after="90" w:line="280" w:lineRule="exact"/>
        <w:ind w:leftChars="100" w:left="370" w:hangingChars="100" w:hanging="160"/>
        <w:rPr>
          <w:sz w:val="16"/>
          <w:szCs w:val="16"/>
        </w:rPr>
      </w:pPr>
      <w:r w:rsidRPr="0019796B">
        <w:rPr>
          <w:rFonts w:ascii="Century" w:hAnsi="Century" w:cs="Times New Roman" w:hint="eastAsia"/>
          <w:color w:val="auto"/>
          <w:kern w:val="2"/>
          <w:sz w:val="16"/>
          <w:szCs w:val="16"/>
        </w:rPr>
        <w:t>※　契約着手時から専任配置が必要な期間である場合はすぐに配置可能な者となるが、現場着手を要しない期間（工場製作期間のみ等）については、技術者の専任を緩和できるものとする。また、監理技術者と現場代理人の兼任はできるものとする。監理技術者補佐を配置する場合においては、監理技術者補佐と現場代理人の兼任のみできるものとする。</w:t>
      </w:r>
    </w:p>
    <w:sectPr w:rsidR="00184B2E" w:rsidRPr="0019796B" w:rsidSect="00F0415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531A" w14:textId="77777777" w:rsidR="00AB20F2" w:rsidRDefault="00AB20F2" w:rsidP="00543E8C">
      <w:r>
        <w:separator/>
      </w:r>
    </w:p>
  </w:endnote>
  <w:endnote w:type="continuationSeparator" w:id="0">
    <w:p w14:paraId="6BDF96A8" w14:textId="77777777" w:rsidR="00AB20F2" w:rsidRDefault="00AB20F2" w:rsidP="005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4CF7" w14:textId="77777777" w:rsidR="00AB20F2" w:rsidRDefault="00AB20F2" w:rsidP="00543E8C">
      <w:r>
        <w:separator/>
      </w:r>
    </w:p>
  </w:footnote>
  <w:footnote w:type="continuationSeparator" w:id="0">
    <w:p w14:paraId="2123A173" w14:textId="77777777" w:rsidR="00AB20F2" w:rsidRDefault="00AB20F2" w:rsidP="0054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C4CBD"/>
    <w:multiLevelType w:val="hybridMultilevel"/>
    <w:tmpl w:val="6D106086"/>
    <w:lvl w:ilvl="0" w:tplc="B13A8B96">
      <w:start w:val="5"/>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45715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15F"/>
    <w:rsid w:val="00021A3C"/>
    <w:rsid w:val="0003058D"/>
    <w:rsid w:val="00042A35"/>
    <w:rsid w:val="00056DD6"/>
    <w:rsid w:val="0008697B"/>
    <w:rsid w:val="00120463"/>
    <w:rsid w:val="00130A7C"/>
    <w:rsid w:val="00175807"/>
    <w:rsid w:val="00181693"/>
    <w:rsid w:val="00184B2E"/>
    <w:rsid w:val="0019796B"/>
    <w:rsid w:val="001B4AE7"/>
    <w:rsid w:val="001C3996"/>
    <w:rsid w:val="00202681"/>
    <w:rsid w:val="00223039"/>
    <w:rsid w:val="00235216"/>
    <w:rsid w:val="00262C4D"/>
    <w:rsid w:val="002720B1"/>
    <w:rsid w:val="0027790C"/>
    <w:rsid w:val="002C752C"/>
    <w:rsid w:val="00381E67"/>
    <w:rsid w:val="0039542E"/>
    <w:rsid w:val="003A276F"/>
    <w:rsid w:val="003C6428"/>
    <w:rsid w:val="00472EA4"/>
    <w:rsid w:val="004810C9"/>
    <w:rsid w:val="00484023"/>
    <w:rsid w:val="004D56D9"/>
    <w:rsid w:val="004F24ED"/>
    <w:rsid w:val="00505A6B"/>
    <w:rsid w:val="005154E2"/>
    <w:rsid w:val="00526DE6"/>
    <w:rsid w:val="00527530"/>
    <w:rsid w:val="005367E8"/>
    <w:rsid w:val="0054120E"/>
    <w:rsid w:val="00543E8C"/>
    <w:rsid w:val="005916FE"/>
    <w:rsid w:val="005B7B21"/>
    <w:rsid w:val="005F7939"/>
    <w:rsid w:val="006349D0"/>
    <w:rsid w:val="0063633A"/>
    <w:rsid w:val="0065028D"/>
    <w:rsid w:val="006572AA"/>
    <w:rsid w:val="0066072F"/>
    <w:rsid w:val="00671ABB"/>
    <w:rsid w:val="00675A91"/>
    <w:rsid w:val="006A2C30"/>
    <w:rsid w:val="007113D1"/>
    <w:rsid w:val="00755586"/>
    <w:rsid w:val="00795CE4"/>
    <w:rsid w:val="007A2A98"/>
    <w:rsid w:val="007A492C"/>
    <w:rsid w:val="007E202C"/>
    <w:rsid w:val="007F4250"/>
    <w:rsid w:val="00817C21"/>
    <w:rsid w:val="008463C3"/>
    <w:rsid w:val="008806E0"/>
    <w:rsid w:val="008D620D"/>
    <w:rsid w:val="00952240"/>
    <w:rsid w:val="009E77E9"/>
    <w:rsid w:val="009F202A"/>
    <w:rsid w:val="009F27BA"/>
    <w:rsid w:val="00A149BB"/>
    <w:rsid w:val="00A16D5B"/>
    <w:rsid w:val="00AB20F2"/>
    <w:rsid w:val="00B53A24"/>
    <w:rsid w:val="00B6313D"/>
    <w:rsid w:val="00B91DD1"/>
    <w:rsid w:val="00C02799"/>
    <w:rsid w:val="00C16FFD"/>
    <w:rsid w:val="00C27CEB"/>
    <w:rsid w:val="00C455C8"/>
    <w:rsid w:val="00C77B6A"/>
    <w:rsid w:val="00C97551"/>
    <w:rsid w:val="00CA5184"/>
    <w:rsid w:val="00CD014F"/>
    <w:rsid w:val="00D21C3F"/>
    <w:rsid w:val="00D55148"/>
    <w:rsid w:val="00D56CCB"/>
    <w:rsid w:val="00E528E9"/>
    <w:rsid w:val="00E9657F"/>
    <w:rsid w:val="00ED4CC0"/>
    <w:rsid w:val="00EF690B"/>
    <w:rsid w:val="00F0415F"/>
    <w:rsid w:val="00F067CD"/>
    <w:rsid w:val="00FA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30971"/>
  <w15:chartTrackingRefBased/>
  <w15:docId w15:val="{774E3881-22E6-4F99-87AB-7E496AD5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1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E8C"/>
    <w:pPr>
      <w:tabs>
        <w:tab w:val="center" w:pos="4252"/>
        <w:tab w:val="right" w:pos="8504"/>
      </w:tabs>
      <w:snapToGrid w:val="0"/>
    </w:pPr>
  </w:style>
  <w:style w:type="character" w:customStyle="1" w:styleId="a4">
    <w:name w:val="ヘッダー (文字)"/>
    <w:basedOn w:val="a0"/>
    <w:link w:val="a3"/>
    <w:uiPriority w:val="99"/>
    <w:rsid w:val="00543E8C"/>
    <w:rPr>
      <w:rFonts w:ascii="Century" w:eastAsia="ＭＳ 明朝" w:hAnsi="Century" w:cs="Times New Roman"/>
      <w:szCs w:val="24"/>
    </w:rPr>
  </w:style>
  <w:style w:type="paragraph" w:styleId="a5">
    <w:name w:val="footer"/>
    <w:basedOn w:val="a"/>
    <w:link w:val="a6"/>
    <w:uiPriority w:val="99"/>
    <w:unhideWhenUsed/>
    <w:rsid w:val="00543E8C"/>
    <w:pPr>
      <w:tabs>
        <w:tab w:val="center" w:pos="4252"/>
        <w:tab w:val="right" w:pos="8504"/>
      </w:tabs>
      <w:snapToGrid w:val="0"/>
    </w:pPr>
  </w:style>
  <w:style w:type="character" w:customStyle="1" w:styleId="a6">
    <w:name w:val="フッター (文字)"/>
    <w:basedOn w:val="a0"/>
    <w:link w:val="a5"/>
    <w:uiPriority w:val="99"/>
    <w:rsid w:val="00543E8C"/>
    <w:rPr>
      <w:rFonts w:ascii="Century" w:eastAsia="ＭＳ 明朝" w:hAnsi="Century" w:cs="Times New Roman"/>
      <w:szCs w:val="24"/>
    </w:rPr>
  </w:style>
  <w:style w:type="paragraph" w:styleId="a7">
    <w:name w:val="Balloon Text"/>
    <w:basedOn w:val="a"/>
    <w:link w:val="a8"/>
    <w:uiPriority w:val="99"/>
    <w:semiHidden/>
    <w:unhideWhenUsed/>
    <w:rsid w:val="00795C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5CE4"/>
    <w:rPr>
      <w:rFonts w:asciiTheme="majorHAnsi" w:eastAsiaTheme="majorEastAsia" w:hAnsiTheme="majorHAnsi" w:cstheme="majorBidi"/>
      <w:sz w:val="18"/>
      <w:szCs w:val="18"/>
    </w:rPr>
  </w:style>
  <w:style w:type="paragraph" w:customStyle="1" w:styleId="Default">
    <w:name w:val="Default"/>
    <w:rsid w:val="009E77E9"/>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175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user</cp:lastModifiedBy>
  <cp:revision>42</cp:revision>
  <cp:lastPrinted>2022-03-30T07:05:00Z</cp:lastPrinted>
  <dcterms:created xsi:type="dcterms:W3CDTF">2021-04-30T00:00:00Z</dcterms:created>
  <dcterms:modified xsi:type="dcterms:W3CDTF">2023-04-10T04:09:00Z</dcterms:modified>
</cp:coreProperties>
</file>